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2D66" w:rsidRDefault="00742D66" w:rsidP="00742D66">
      <w:pPr>
        <w:keepNext w:val="0"/>
        <w:keepLines w:val="0"/>
        <w:autoSpaceDE w:val="0"/>
        <w:autoSpaceDN w:val="0"/>
        <w:adjustRightInd w:val="0"/>
        <w:spacing w:before="0" w:line="240" w:lineRule="auto"/>
        <w:rPr>
          <w:rFonts w:ascii="Tahoma" w:eastAsiaTheme="minorHAnsi" w:hAnsi="Tahoma" w:cs="Tahoma"/>
          <w:color w:val="auto"/>
          <w:sz w:val="20"/>
          <w:szCs w:val="20"/>
        </w:rPr>
      </w:pPr>
      <w:bookmarkStart w:id="0" w:name="_GoBack"/>
      <w:bookmarkEnd w:id="0"/>
    </w:p>
    <w:p w:rsidR="00742D66" w:rsidRDefault="00742D66" w:rsidP="00742D66">
      <w:pPr>
        <w:autoSpaceDE w:val="0"/>
        <w:autoSpaceDN w:val="0"/>
        <w:adjustRightInd w:val="0"/>
        <w:spacing w:after="0" w:line="240" w:lineRule="auto"/>
        <w:ind w:firstLine="540"/>
        <w:jc w:val="both"/>
        <w:outlineLvl w:val="0"/>
        <w:rPr>
          <w:rFonts w:ascii="Arial" w:hAnsi="Arial" w:cs="Arial"/>
          <w:sz w:val="20"/>
          <w:szCs w:val="20"/>
        </w:rPr>
      </w:pPr>
    </w:p>
    <w:p w:rsidR="00742D66" w:rsidRDefault="00742D66" w:rsidP="00742D66">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ПРАВИТЕЛЬСТВО КРАСНОЯРСКОГО КРАЯ</w:t>
      </w:r>
    </w:p>
    <w:p w:rsidR="00742D66" w:rsidRDefault="00742D66" w:rsidP="00742D66">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p>
    <w:p w:rsidR="00742D66" w:rsidRDefault="00742D66" w:rsidP="00742D66">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ПОСТАНОВЛЕНИЕ</w:t>
      </w:r>
    </w:p>
    <w:p w:rsidR="00742D66" w:rsidRDefault="00742D66" w:rsidP="00742D66">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от 14 марта 2017 г. N 132-п</w:t>
      </w:r>
    </w:p>
    <w:p w:rsidR="00742D66" w:rsidRDefault="00742D66" w:rsidP="00742D66">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p>
    <w:p w:rsidR="00742D66" w:rsidRDefault="00742D66" w:rsidP="00742D66">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ОБ УСТАНОВЛЕНИИ КРИТЕРИЕВ НУЖДАЕМОСТИ ПРИ ОПРЕДЕЛЕНИИ</w:t>
      </w:r>
    </w:p>
    <w:p w:rsidR="00742D66" w:rsidRDefault="00742D66" w:rsidP="00742D66">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ПРАВА НА ПОЛУЧЕНИЕ КОМПЕНСАЦИИ РОДИТЕЛЯМИ (ЗАКОННЫМИ</w:t>
      </w:r>
    </w:p>
    <w:p w:rsidR="00742D66" w:rsidRDefault="00742D66" w:rsidP="00742D66">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ПРЕДСТАВИТЕЛЯМИ) ДЕТЕЙ, ПОСЕЩАЮЩИХ ОБРАЗОВАТЕЛЬНЫЕ</w:t>
      </w:r>
    </w:p>
    <w:p w:rsidR="00742D66" w:rsidRDefault="00742D66" w:rsidP="00742D66">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ОРГАНИЗАЦИИ, РЕАЛИЗУЮЩИЕ ОБРАЗОВАТЕЛЬНУЮ ПРОГРАММУ</w:t>
      </w:r>
    </w:p>
    <w:p w:rsidR="00742D66" w:rsidRDefault="00742D66" w:rsidP="00742D66">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ДОШКОЛЬНОГО ОБРАЗОВАНИЯ</w:t>
      </w:r>
    </w:p>
    <w:p w:rsidR="00742D66" w:rsidRDefault="00742D66" w:rsidP="00742D66">
      <w:pPr>
        <w:autoSpaceDE w:val="0"/>
        <w:autoSpaceDN w:val="0"/>
        <w:adjustRightInd w:val="0"/>
        <w:spacing w:after="0" w:line="240" w:lineRule="auto"/>
        <w:ind w:firstLine="540"/>
        <w:jc w:val="both"/>
        <w:rPr>
          <w:rFonts w:ascii="Arial" w:hAnsi="Arial" w:cs="Arial"/>
          <w:sz w:val="20"/>
          <w:szCs w:val="20"/>
        </w:rPr>
      </w:pPr>
    </w:p>
    <w:p w:rsidR="00742D66" w:rsidRDefault="00742D66" w:rsidP="00742D66">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В соответствии с </w:t>
      </w:r>
      <w:hyperlink r:id="rId4" w:history="1">
        <w:r>
          <w:rPr>
            <w:rFonts w:ascii="Arial" w:hAnsi="Arial" w:cs="Arial"/>
            <w:color w:val="0000FF"/>
            <w:sz w:val="20"/>
            <w:szCs w:val="20"/>
          </w:rPr>
          <w:t>частью 5 статьи 65</w:t>
        </w:r>
      </w:hyperlink>
      <w:r>
        <w:rPr>
          <w:rFonts w:ascii="Arial" w:hAnsi="Arial" w:cs="Arial"/>
          <w:sz w:val="20"/>
          <w:szCs w:val="20"/>
        </w:rPr>
        <w:t xml:space="preserve"> Федерального закона от 29.12.2012 N 273-ФЗ "Об образовании в Российской Федерации", </w:t>
      </w:r>
      <w:hyperlink r:id="rId5" w:history="1">
        <w:r>
          <w:rPr>
            <w:rFonts w:ascii="Arial" w:hAnsi="Arial" w:cs="Arial"/>
            <w:color w:val="0000FF"/>
            <w:sz w:val="20"/>
            <w:szCs w:val="20"/>
          </w:rPr>
          <w:t>статьей 103</w:t>
        </w:r>
      </w:hyperlink>
      <w:r>
        <w:rPr>
          <w:rFonts w:ascii="Arial" w:hAnsi="Arial" w:cs="Arial"/>
          <w:sz w:val="20"/>
          <w:szCs w:val="20"/>
        </w:rPr>
        <w:t xml:space="preserve"> Устава Красноярского края, </w:t>
      </w:r>
      <w:hyperlink r:id="rId6" w:history="1">
        <w:r>
          <w:rPr>
            <w:rFonts w:ascii="Arial" w:hAnsi="Arial" w:cs="Arial"/>
            <w:color w:val="0000FF"/>
            <w:sz w:val="20"/>
            <w:szCs w:val="20"/>
          </w:rPr>
          <w:t>статьями 8</w:t>
        </w:r>
      </w:hyperlink>
      <w:r>
        <w:rPr>
          <w:rFonts w:ascii="Arial" w:hAnsi="Arial" w:cs="Arial"/>
          <w:sz w:val="20"/>
          <w:szCs w:val="20"/>
        </w:rPr>
        <w:t xml:space="preserve">, </w:t>
      </w:r>
      <w:hyperlink r:id="rId7" w:history="1">
        <w:r>
          <w:rPr>
            <w:rFonts w:ascii="Arial" w:hAnsi="Arial" w:cs="Arial"/>
            <w:color w:val="0000FF"/>
            <w:sz w:val="20"/>
            <w:szCs w:val="20"/>
          </w:rPr>
          <w:t>15</w:t>
        </w:r>
      </w:hyperlink>
      <w:r>
        <w:rPr>
          <w:rFonts w:ascii="Arial" w:hAnsi="Arial" w:cs="Arial"/>
          <w:sz w:val="20"/>
          <w:szCs w:val="20"/>
        </w:rPr>
        <w:t xml:space="preserve"> Закона Красноярского края от 26.06.2014 N 6-2519 "Об образовании в Красноярском крае" постановляю:</w:t>
      </w:r>
    </w:p>
    <w:p w:rsidR="00742D66" w:rsidRDefault="00742D66" w:rsidP="00742D6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Установить критерии нуждаемости при определении права на получение компенсации родителями (законными представителями) детей, посещающих образовательные организации, реализующие образовательную программу дошкольного образования, на уровне среднедушевого дохода семьи, не превышающего 1,5 величины прожиточного минимума, установленного на душу населения по группам территорий Красноярского края.</w:t>
      </w:r>
    </w:p>
    <w:p w:rsidR="00742D66" w:rsidRDefault="00742D66" w:rsidP="00742D6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Опубликовать Постановление в газете "Наш Красноярский край" и на "Официальном интернет-портале правовой информации Красноярского края" (</w:t>
      </w:r>
      <w:hyperlink r:id="rId8" w:history="1">
        <w:r>
          <w:rPr>
            <w:rFonts w:ascii="Arial" w:hAnsi="Arial" w:cs="Arial"/>
            <w:color w:val="0000FF"/>
            <w:sz w:val="20"/>
            <w:szCs w:val="20"/>
          </w:rPr>
          <w:t>www.zakon.krskstate.ru</w:t>
        </w:r>
      </w:hyperlink>
      <w:r>
        <w:rPr>
          <w:rFonts w:ascii="Arial" w:hAnsi="Arial" w:cs="Arial"/>
          <w:sz w:val="20"/>
          <w:szCs w:val="20"/>
        </w:rPr>
        <w:t>).</w:t>
      </w:r>
    </w:p>
    <w:p w:rsidR="00742D66" w:rsidRDefault="00742D66" w:rsidP="00742D6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Постановление вступает в силу через 10 дней после его официального опубликования.</w:t>
      </w:r>
    </w:p>
    <w:p w:rsidR="00742D66" w:rsidRDefault="00742D66" w:rsidP="00742D66">
      <w:pPr>
        <w:autoSpaceDE w:val="0"/>
        <w:autoSpaceDN w:val="0"/>
        <w:adjustRightInd w:val="0"/>
        <w:spacing w:after="0" w:line="240" w:lineRule="auto"/>
        <w:ind w:firstLine="540"/>
        <w:jc w:val="both"/>
        <w:rPr>
          <w:rFonts w:ascii="Arial" w:hAnsi="Arial" w:cs="Arial"/>
          <w:sz w:val="20"/>
          <w:szCs w:val="20"/>
        </w:rPr>
      </w:pPr>
    </w:p>
    <w:p w:rsidR="00742D66" w:rsidRDefault="00742D66" w:rsidP="00742D66">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Первый заместитель</w:t>
      </w:r>
    </w:p>
    <w:p w:rsidR="00742D66" w:rsidRDefault="00742D66" w:rsidP="00742D66">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Губернатора края -</w:t>
      </w:r>
    </w:p>
    <w:p w:rsidR="00742D66" w:rsidRDefault="00742D66" w:rsidP="00742D66">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председатель</w:t>
      </w:r>
    </w:p>
    <w:p w:rsidR="00742D66" w:rsidRDefault="00742D66" w:rsidP="00742D66">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Правительства края</w:t>
      </w:r>
    </w:p>
    <w:p w:rsidR="00742D66" w:rsidRDefault="00742D66" w:rsidP="00742D66">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В.П.ТОМЕНКО</w:t>
      </w:r>
    </w:p>
    <w:p w:rsidR="00742D66" w:rsidRDefault="00742D66" w:rsidP="00742D66">
      <w:pPr>
        <w:autoSpaceDE w:val="0"/>
        <w:autoSpaceDN w:val="0"/>
        <w:adjustRightInd w:val="0"/>
        <w:spacing w:after="0" w:line="240" w:lineRule="auto"/>
        <w:ind w:firstLine="540"/>
        <w:jc w:val="both"/>
        <w:rPr>
          <w:rFonts w:ascii="Arial" w:hAnsi="Arial" w:cs="Arial"/>
          <w:sz w:val="20"/>
          <w:szCs w:val="20"/>
        </w:rPr>
      </w:pPr>
    </w:p>
    <w:p w:rsidR="00742D66" w:rsidRDefault="00742D66" w:rsidP="00742D66">
      <w:pPr>
        <w:autoSpaceDE w:val="0"/>
        <w:autoSpaceDN w:val="0"/>
        <w:adjustRightInd w:val="0"/>
        <w:spacing w:after="0" w:line="240" w:lineRule="auto"/>
        <w:ind w:firstLine="540"/>
        <w:jc w:val="both"/>
        <w:rPr>
          <w:rFonts w:ascii="Arial" w:hAnsi="Arial" w:cs="Arial"/>
          <w:sz w:val="20"/>
          <w:szCs w:val="20"/>
        </w:rPr>
      </w:pPr>
    </w:p>
    <w:p w:rsidR="00742D66" w:rsidRDefault="00742D66" w:rsidP="00742D66">
      <w:pPr>
        <w:pBdr>
          <w:top w:val="single" w:sz="6" w:space="0" w:color="auto"/>
        </w:pBdr>
        <w:autoSpaceDE w:val="0"/>
        <w:autoSpaceDN w:val="0"/>
        <w:adjustRightInd w:val="0"/>
        <w:spacing w:before="100" w:after="100" w:line="240" w:lineRule="auto"/>
        <w:jc w:val="both"/>
        <w:rPr>
          <w:rFonts w:ascii="Arial" w:hAnsi="Arial" w:cs="Arial"/>
          <w:sz w:val="2"/>
          <w:szCs w:val="2"/>
        </w:rPr>
      </w:pPr>
    </w:p>
    <w:p w:rsidR="00C646CB" w:rsidRDefault="00C646CB"/>
    <w:sectPr w:rsidR="00C646CB" w:rsidSect="00A85113">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2D66"/>
    <w:rsid w:val="00742D66"/>
    <w:rsid w:val="00C646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529232-4D7F-476B-8B49-96451FA24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www.zakon.krskstate.ru" TargetMode="External"/><Relationship Id="rId3" Type="http://schemas.openxmlformats.org/officeDocument/2006/relationships/webSettings" Target="webSettings.xml"/><Relationship Id="rId7" Type="http://schemas.openxmlformats.org/officeDocument/2006/relationships/hyperlink" Target="https://login.consultant.ru/link/?req=doc&amp;base=RLAW123&amp;n=358082&amp;dst=10074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RLAW123&amp;n=358082&amp;dst=100747" TargetMode="External"/><Relationship Id="rId5" Type="http://schemas.openxmlformats.org/officeDocument/2006/relationships/hyperlink" Target="https://login.consultant.ru/link/?req=doc&amp;base=RLAW123&amp;n=359126&amp;dst=100553" TargetMode="External"/><Relationship Id="rId10" Type="http://schemas.openxmlformats.org/officeDocument/2006/relationships/theme" Target="theme/theme1.xml"/><Relationship Id="rId4" Type="http://schemas.openxmlformats.org/officeDocument/2006/relationships/hyperlink" Target="https://login.consultant.ru/link/?req=doc&amp;base=LAW&amp;n=499764&amp;dst=101640"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254</Words>
  <Characters>1454</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Федоров Игорь Владимирович</dc:creator>
  <cp:keywords/>
  <dc:description/>
  <cp:lastModifiedBy>Федоров Игорь Владимирович</cp:lastModifiedBy>
  <cp:revision>1</cp:revision>
  <dcterms:created xsi:type="dcterms:W3CDTF">2025-09-11T04:49:00Z</dcterms:created>
  <dcterms:modified xsi:type="dcterms:W3CDTF">2025-09-11T04:50:00Z</dcterms:modified>
</cp:coreProperties>
</file>